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Schechter Joshua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LIFECORE BIOMEDICAL,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3515 LYMAN BLVD.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CHASKA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LIFECORE BIOMEDICAL, INC. \DE\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LFCR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87,667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convert into common stock of Lifecore Biomedical, Inc. on a 1 for 1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on earlier of the first anniversary of the grant date or the date of the annual meeting of stockholders first held in calendar year 2025, subject to potential acceleration.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Perlitsh,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Joshua Schechter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6601" TargetMode="External"/><Relationship Id="rId13" Type="http://schemas.openxmlformats.org/officeDocument/2006/relationships/hyperlink" Target="http://www.sec.gov/cgi-bin/browse-edgar?action=getcompany&amp;CIK=0001005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2024-07-10T18:44:39Z</dcterms:created>
  <dcterms:modified xsi:type="dcterms:W3CDTF">2024-07-10T18:44:39Z</dcterms:modified>
</cp:coreProperties>
</file>